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D1B" w:rsidRDefault="007560B6">
      <w:pPr>
        <w:jc w:val="center"/>
        <w:rPr>
          <w:rFonts w:ascii="宋体" w:hAnsi="宋体"/>
          <w:b/>
          <w:sz w:val="32"/>
          <w:szCs w:val="32"/>
        </w:rPr>
      </w:pPr>
      <w:r>
        <w:rPr>
          <w:rFonts w:ascii="宋体" w:hAnsi="宋体" w:hint="eastAsia"/>
          <w:b/>
          <w:sz w:val="32"/>
          <w:szCs w:val="32"/>
        </w:rPr>
        <w:t>项目三</w:t>
      </w:r>
      <w:r>
        <w:rPr>
          <w:rFonts w:ascii="宋体" w:hAnsi="宋体" w:hint="eastAsia"/>
          <w:b/>
          <w:sz w:val="32"/>
          <w:szCs w:val="32"/>
        </w:rPr>
        <w:t xml:space="preserve">  </w:t>
      </w:r>
      <w:r>
        <w:rPr>
          <w:rFonts w:ascii="宋体" w:hAnsi="宋体" w:hint="eastAsia"/>
          <w:b/>
          <w:sz w:val="32"/>
          <w:szCs w:val="32"/>
        </w:rPr>
        <w:t>成为一名导游员</w:t>
      </w:r>
    </w:p>
    <w:p w:rsidR="00A70D1B" w:rsidRDefault="007560B6">
      <w:pPr>
        <w:jc w:val="center"/>
        <w:rPr>
          <w:rFonts w:ascii="宋体" w:hAnsi="宋体"/>
          <w:sz w:val="28"/>
          <w:szCs w:val="28"/>
        </w:rPr>
      </w:pPr>
      <w:r>
        <w:rPr>
          <w:rFonts w:ascii="宋体" w:hAnsi="宋体" w:hint="eastAsia"/>
          <w:sz w:val="28"/>
          <w:szCs w:val="28"/>
        </w:rPr>
        <w:t>任务</w:t>
      </w:r>
      <w:proofErr w:type="gramStart"/>
      <w:r>
        <w:rPr>
          <w:rFonts w:ascii="宋体" w:hAnsi="宋体" w:hint="eastAsia"/>
          <w:sz w:val="28"/>
          <w:szCs w:val="28"/>
        </w:rPr>
        <w:t>一</w:t>
      </w:r>
      <w:proofErr w:type="gramEnd"/>
      <w:r>
        <w:rPr>
          <w:rFonts w:ascii="宋体" w:hAnsi="宋体" w:hint="eastAsia"/>
          <w:sz w:val="28"/>
          <w:szCs w:val="28"/>
        </w:rPr>
        <w:t xml:space="preserve">  </w:t>
      </w:r>
      <w:r>
        <w:rPr>
          <w:rFonts w:ascii="宋体" w:hAnsi="宋体" w:hint="eastAsia"/>
          <w:sz w:val="28"/>
          <w:szCs w:val="28"/>
        </w:rPr>
        <w:t>获得准</w:t>
      </w:r>
      <w:bookmarkStart w:id="0" w:name="b6"/>
      <w:bookmarkEnd w:id="0"/>
      <w:r>
        <w:rPr>
          <w:rFonts w:ascii="宋体" w:hAnsi="宋体" w:hint="eastAsia"/>
          <w:sz w:val="28"/>
          <w:szCs w:val="28"/>
        </w:rPr>
        <w:t>入证——戴上导游证</w:t>
      </w:r>
    </w:p>
    <w:p w:rsidR="00A70D1B" w:rsidRPr="007560B6" w:rsidRDefault="00A70D1B">
      <w:pPr>
        <w:jc w:val="center"/>
        <w:rPr>
          <w:rFonts w:ascii="宋体" w:hAnsi="宋体"/>
          <w:szCs w:val="21"/>
        </w:rPr>
      </w:pPr>
    </w:p>
    <w:tbl>
      <w:tblPr>
        <w:tblpPr w:leftFromText="180" w:rightFromText="180" w:vertAnchor="page" w:horzAnchor="margin" w:tblpX="288" w:tblpY="331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0"/>
        <w:gridCol w:w="1248"/>
        <w:gridCol w:w="5490"/>
      </w:tblGrid>
      <w:tr w:rsidR="00A70D1B">
        <w:trPr>
          <w:trHeight w:val="624"/>
        </w:trPr>
        <w:tc>
          <w:tcPr>
            <w:tcW w:w="2268" w:type="dxa"/>
            <w:gridSpan w:val="2"/>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w:t>
            </w:r>
            <w:r>
              <w:rPr>
                <w:rFonts w:ascii="Arial" w:hAnsi="Arial" w:cs="Arial"/>
                <w:szCs w:val="21"/>
              </w:rPr>
              <w:t>标题</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获得准入证——戴上导游证</w:t>
            </w:r>
          </w:p>
        </w:tc>
      </w:tr>
      <w:tr w:rsidR="00A70D1B">
        <w:trPr>
          <w:trHeight w:val="640"/>
        </w:trPr>
        <w:tc>
          <w:tcPr>
            <w:tcW w:w="2268" w:type="dxa"/>
            <w:gridSpan w:val="2"/>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教学时间</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1</w:t>
            </w:r>
            <w:r>
              <w:rPr>
                <w:rFonts w:ascii="Arial" w:hAnsi="Arial" w:cs="Arial" w:hint="eastAsia"/>
                <w:szCs w:val="21"/>
              </w:rPr>
              <w:t>课时</w:t>
            </w:r>
          </w:p>
        </w:tc>
      </w:tr>
      <w:tr w:rsidR="00A70D1B">
        <w:trPr>
          <w:trHeight w:val="640"/>
        </w:trPr>
        <w:tc>
          <w:tcPr>
            <w:tcW w:w="1020" w:type="dxa"/>
            <w:vMerge w:val="restart"/>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教学目标</w:t>
            </w: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知识目标</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掌握导游的概念</w:t>
            </w:r>
          </w:p>
        </w:tc>
      </w:tr>
      <w:tr w:rsidR="00A70D1B">
        <w:trPr>
          <w:trHeight w:val="146"/>
        </w:trPr>
        <w:tc>
          <w:tcPr>
            <w:tcW w:w="1020" w:type="dxa"/>
            <w:vMerge/>
            <w:shd w:val="clear" w:color="auto" w:fill="auto"/>
          </w:tcPr>
          <w:p w:rsidR="00A70D1B" w:rsidRDefault="00A70D1B">
            <w:pPr>
              <w:spacing w:beforeLines="50" w:before="156" w:afterLines="50" w:after="156"/>
              <w:rPr>
                <w:rFonts w:ascii="Arial" w:hAnsi="Arial" w:cs="Arial"/>
                <w:szCs w:val="21"/>
              </w:rPr>
            </w:pP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能力目标</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掌握导游的分类标准</w:t>
            </w:r>
          </w:p>
        </w:tc>
      </w:tr>
      <w:tr w:rsidR="00A70D1B">
        <w:trPr>
          <w:trHeight w:val="146"/>
        </w:trPr>
        <w:tc>
          <w:tcPr>
            <w:tcW w:w="1020" w:type="dxa"/>
            <w:vMerge/>
            <w:shd w:val="clear" w:color="auto" w:fill="auto"/>
          </w:tcPr>
          <w:p w:rsidR="00A70D1B" w:rsidRDefault="00A70D1B">
            <w:pPr>
              <w:spacing w:beforeLines="50" w:before="156" w:afterLines="50" w:after="156"/>
              <w:rPr>
                <w:rFonts w:ascii="Arial" w:hAnsi="Arial" w:cs="Arial"/>
                <w:szCs w:val="21"/>
              </w:rPr>
            </w:pP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情感目标</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树立热爱导游职业的情感</w:t>
            </w:r>
          </w:p>
        </w:tc>
      </w:tr>
      <w:tr w:rsidR="00A70D1B">
        <w:trPr>
          <w:trHeight w:val="624"/>
        </w:trPr>
        <w:tc>
          <w:tcPr>
            <w:tcW w:w="1020" w:type="dxa"/>
            <w:vMerge w:val="restart"/>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教学重难点</w:t>
            </w: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教学重点</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导游的概念</w:t>
            </w:r>
          </w:p>
        </w:tc>
      </w:tr>
      <w:tr w:rsidR="00A70D1B">
        <w:trPr>
          <w:trHeight w:val="146"/>
        </w:trPr>
        <w:tc>
          <w:tcPr>
            <w:tcW w:w="1020" w:type="dxa"/>
            <w:vMerge/>
            <w:shd w:val="clear" w:color="auto" w:fill="auto"/>
          </w:tcPr>
          <w:p w:rsidR="00A70D1B" w:rsidRDefault="00A70D1B">
            <w:pPr>
              <w:spacing w:beforeLines="50" w:before="156" w:afterLines="50" w:after="156"/>
              <w:rPr>
                <w:rFonts w:ascii="Arial" w:hAnsi="Arial" w:cs="Arial"/>
                <w:szCs w:val="21"/>
              </w:rPr>
            </w:pP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教学难点</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导游的类型</w:t>
            </w:r>
          </w:p>
        </w:tc>
      </w:tr>
      <w:tr w:rsidR="00A70D1B">
        <w:trPr>
          <w:trHeight w:val="640"/>
        </w:trPr>
        <w:tc>
          <w:tcPr>
            <w:tcW w:w="1020" w:type="dxa"/>
            <w:vMerge w:val="restart"/>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教学方法</w:t>
            </w: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教法</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启发式教学法、引导发现法、讲授法、互动法</w:t>
            </w:r>
          </w:p>
        </w:tc>
      </w:tr>
      <w:tr w:rsidR="00A70D1B">
        <w:trPr>
          <w:trHeight w:val="146"/>
        </w:trPr>
        <w:tc>
          <w:tcPr>
            <w:tcW w:w="1020" w:type="dxa"/>
            <w:vMerge/>
            <w:shd w:val="clear" w:color="auto" w:fill="auto"/>
          </w:tcPr>
          <w:p w:rsidR="00A70D1B" w:rsidRDefault="00A70D1B">
            <w:pPr>
              <w:spacing w:beforeLines="50" w:before="156" w:afterLines="50" w:after="156"/>
              <w:ind w:firstLineChars="200" w:firstLine="420"/>
              <w:rPr>
                <w:rFonts w:ascii="Arial" w:hAnsi="Arial" w:cs="Arial"/>
                <w:szCs w:val="21"/>
              </w:rPr>
            </w:pPr>
          </w:p>
        </w:tc>
        <w:tc>
          <w:tcPr>
            <w:tcW w:w="1248" w:type="dxa"/>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学法</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小组合作探究法</w:t>
            </w:r>
          </w:p>
        </w:tc>
      </w:tr>
      <w:tr w:rsidR="00A70D1B">
        <w:trPr>
          <w:trHeight w:val="640"/>
        </w:trPr>
        <w:tc>
          <w:tcPr>
            <w:tcW w:w="2268" w:type="dxa"/>
            <w:gridSpan w:val="2"/>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教学教具准备</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幻灯片</w:t>
            </w:r>
          </w:p>
        </w:tc>
      </w:tr>
      <w:tr w:rsidR="00A70D1B">
        <w:trPr>
          <w:trHeight w:val="1264"/>
        </w:trPr>
        <w:tc>
          <w:tcPr>
            <w:tcW w:w="2268" w:type="dxa"/>
            <w:gridSpan w:val="2"/>
            <w:shd w:val="clear" w:color="auto" w:fill="auto"/>
          </w:tcPr>
          <w:p w:rsidR="00A70D1B" w:rsidRDefault="007560B6">
            <w:pPr>
              <w:spacing w:beforeLines="50" w:before="156" w:afterLines="50" w:after="156"/>
              <w:rPr>
                <w:rFonts w:ascii="Arial" w:hAnsi="Arial" w:cs="Arial"/>
                <w:szCs w:val="21"/>
              </w:rPr>
            </w:pPr>
            <w:r>
              <w:rPr>
                <w:rFonts w:ascii="Arial" w:hAnsi="Arial" w:cs="Arial" w:hint="eastAsia"/>
                <w:szCs w:val="21"/>
              </w:rPr>
              <w:t>本节</w:t>
            </w:r>
            <w:r>
              <w:rPr>
                <w:rFonts w:ascii="Arial" w:hAnsi="Arial" w:cs="Arial"/>
                <w:szCs w:val="21"/>
              </w:rPr>
              <w:t>概</w:t>
            </w:r>
            <w:r>
              <w:rPr>
                <w:rFonts w:ascii="Arial" w:hAnsi="Arial" w:cs="Arial" w:hint="eastAsia"/>
                <w:szCs w:val="21"/>
              </w:rPr>
              <w:t>述</w:t>
            </w:r>
          </w:p>
        </w:tc>
        <w:tc>
          <w:tcPr>
            <w:tcW w:w="5490" w:type="dxa"/>
            <w:shd w:val="clear" w:color="auto" w:fill="CCCCCC"/>
          </w:tcPr>
          <w:p w:rsidR="00A70D1B" w:rsidRDefault="007560B6">
            <w:pPr>
              <w:spacing w:beforeLines="50" w:before="156" w:afterLines="50" w:after="156"/>
              <w:rPr>
                <w:rFonts w:ascii="Arial" w:hAnsi="Arial" w:cs="Arial"/>
                <w:szCs w:val="21"/>
              </w:rPr>
            </w:pPr>
            <w:r>
              <w:rPr>
                <w:rFonts w:ascii="Arial" w:hAnsi="Arial" w:cs="Arial" w:hint="eastAsia"/>
                <w:szCs w:val="21"/>
              </w:rPr>
              <w:t>导游即引导游览，让游客感受山水之美，并且在这个过程中给予游客食、宿、行等各方面帮助，并解决旅游途中可能出现问题的人。导游分为中文导游和外语导游，英文叫</w:t>
            </w:r>
            <w:r>
              <w:rPr>
                <w:rFonts w:ascii="Arial" w:hAnsi="Arial" w:cs="Arial" w:hint="eastAsia"/>
                <w:szCs w:val="21"/>
              </w:rPr>
              <w:t>Tour</w:t>
            </w:r>
            <w:r>
              <w:rPr>
                <w:rFonts w:ascii="Arial" w:hAnsi="Arial" w:cs="Arial" w:hint="eastAsia"/>
                <w:szCs w:val="21"/>
              </w:rPr>
              <w:t xml:space="preserve"> </w:t>
            </w:r>
            <w:r>
              <w:rPr>
                <w:rFonts w:ascii="Arial" w:hAnsi="Arial" w:cs="Arial" w:hint="eastAsia"/>
                <w:szCs w:val="21"/>
              </w:rPr>
              <w:t>Guide</w:t>
            </w:r>
            <w:r>
              <w:rPr>
                <w:rFonts w:ascii="Arial" w:hAnsi="Arial" w:cs="Arial" w:hint="eastAsia"/>
                <w:szCs w:val="21"/>
              </w:rPr>
              <w:t>或</w:t>
            </w:r>
            <w:r>
              <w:rPr>
                <w:rFonts w:ascii="Arial" w:hAnsi="Arial" w:cs="Arial" w:hint="eastAsia"/>
                <w:szCs w:val="21"/>
              </w:rPr>
              <w:t>Guide</w:t>
            </w:r>
            <w:r>
              <w:rPr>
                <w:rFonts w:ascii="Arial" w:hAnsi="Arial" w:cs="Arial" w:hint="eastAsia"/>
                <w:szCs w:val="21"/>
              </w:rPr>
              <w:t>。</w:t>
            </w:r>
            <w:r>
              <w:rPr>
                <w:rFonts w:ascii="Arial" w:hAnsi="Arial" w:cs="Arial" w:hint="eastAsia"/>
                <w:szCs w:val="21"/>
              </w:rPr>
              <w:t>我国导游人员的定义是根据</w:t>
            </w:r>
            <w:r>
              <w:rPr>
                <w:rFonts w:ascii="Arial" w:hAnsi="Arial" w:cs="Arial" w:hint="eastAsia"/>
                <w:szCs w:val="21"/>
              </w:rPr>
              <w:t>1999</w:t>
            </w:r>
            <w:r>
              <w:rPr>
                <w:rFonts w:ascii="Arial" w:hAnsi="Arial" w:cs="Arial" w:hint="eastAsia"/>
                <w:szCs w:val="21"/>
              </w:rPr>
              <w:t>年国家旅游局颁布的《导游人员管理条例》中的规定来确定的，即导游人员是指按照《导游人员管理条例》的规定取得导游证、接受旅行社委派，为游客提供向导、讲解及相关旅游服务的人员。</w:t>
            </w:r>
          </w:p>
        </w:tc>
      </w:tr>
      <w:tr w:rsidR="00A70D1B">
        <w:trPr>
          <w:trHeight w:val="1264"/>
        </w:trPr>
        <w:tc>
          <w:tcPr>
            <w:tcW w:w="7758" w:type="dxa"/>
            <w:gridSpan w:val="3"/>
          </w:tcPr>
          <w:p w:rsidR="00A70D1B" w:rsidRDefault="007560B6">
            <w:pPr>
              <w:widowControl/>
              <w:spacing w:line="320" w:lineRule="exact"/>
              <w:jc w:val="left"/>
              <w:rPr>
                <w:rFonts w:ascii="宋体" w:hAnsi="宋体"/>
                <w:szCs w:val="21"/>
              </w:rPr>
            </w:pPr>
            <w:r>
              <w:rPr>
                <w:rFonts w:ascii="宋体" w:hAnsi="宋体" w:hint="eastAsia"/>
                <w:szCs w:val="21"/>
              </w:rPr>
              <w:t>第一步：导入</w:t>
            </w:r>
          </w:p>
          <w:p w:rsidR="00A70D1B" w:rsidRDefault="007560B6">
            <w:pPr>
              <w:ind w:firstLineChars="200" w:firstLine="420"/>
              <w:rPr>
                <w:rFonts w:ascii="楷体_GB2312" w:eastAsia="楷体_GB2312"/>
              </w:rPr>
            </w:pPr>
            <w:r>
              <w:rPr>
                <w:rFonts w:ascii="楷体_GB2312" w:eastAsia="楷体_GB2312" w:hint="eastAsia"/>
              </w:rPr>
              <w:t>导游带团过程中，很多游客都会用羡慕的口吻说：“导游，你们这个职业好啊，拿着导游证可以不花钱到处游山玩水。你们考</w:t>
            </w:r>
            <w:r>
              <w:rPr>
                <w:rFonts w:ascii="楷体_GB2312" w:eastAsia="楷体_GB2312" w:hint="eastAsia"/>
              </w:rPr>
              <w:t>导游证难不难啊，我也去考一个证好了，到时候有假期就</w:t>
            </w:r>
            <w:proofErr w:type="gramStart"/>
            <w:r>
              <w:rPr>
                <w:rFonts w:ascii="楷体_GB2312" w:eastAsia="楷体_GB2312" w:hint="eastAsia"/>
              </w:rPr>
              <w:t>能带着</w:t>
            </w:r>
            <w:proofErr w:type="gramEnd"/>
            <w:r>
              <w:rPr>
                <w:rFonts w:ascii="楷体_GB2312" w:eastAsia="楷体_GB2312" w:hint="eastAsia"/>
              </w:rPr>
              <w:t>导游证</w:t>
            </w:r>
            <w:r>
              <w:rPr>
                <w:rFonts w:ascii="楷体_GB2312" w:eastAsia="楷体_GB2312" w:hint="eastAsia"/>
              </w:rPr>
              <w:t>不花门票钱到处玩。”</w:t>
            </w:r>
          </w:p>
          <w:p w:rsidR="00A70D1B" w:rsidRDefault="007560B6">
            <w:pPr>
              <w:ind w:firstLineChars="200" w:firstLine="420"/>
              <w:rPr>
                <w:rFonts w:ascii="楷体_GB2312" w:eastAsia="楷体_GB2312"/>
              </w:rPr>
            </w:pPr>
            <w:r>
              <w:rPr>
                <w:rFonts w:ascii="楷体_GB2312" w:eastAsia="楷体_GB2312" w:hint="eastAsia"/>
              </w:rPr>
              <w:t>但事实上是的么，导游</w:t>
            </w:r>
            <w:proofErr w:type="gramStart"/>
            <w:r>
              <w:rPr>
                <w:rFonts w:ascii="楷体_GB2312" w:eastAsia="楷体_GB2312" w:hint="eastAsia"/>
              </w:rPr>
              <w:t>证应该</w:t>
            </w:r>
            <w:proofErr w:type="gramEnd"/>
            <w:r>
              <w:rPr>
                <w:rFonts w:ascii="楷体_GB2312" w:eastAsia="楷体_GB2312" w:hint="eastAsia"/>
              </w:rPr>
              <w:t>怎么考、难不难考，特别是考了导游证以后真的就能拿着证书</w:t>
            </w:r>
            <w:r>
              <w:rPr>
                <w:rFonts w:ascii="楷体_GB2312" w:eastAsia="楷体_GB2312" w:hint="eastAsia"/>
              </w:rPr>
              <w:t>全国所有景点畅通无阻了么？</w:t>
            </w:r>
          </w:p>
          <w:p w:rsidR="00A70D1B" w:rsidRDefault="007560B6">
            <w:pPr>
              <w:widowControl/>
              <w:spacing w:line="320" w:lineRule="exact"/>
              <w:jc w:val="left"/>
              <w:rPr>
                <w:rFonts w:ascii="宋体" w:hAnsi="宋体"/>
                <w:szCs w:val="21"/>
              </w:rPr>
            </w:pPr>
            <w:r>
              <w:rPr>
                <w:rFonts w:ascii="宋体" w:hAnsi="宋体" w:hint="eastAsia"/>
                <w:szCs w:val="21"/>
              </w:rPr>
              <w:t>第二步：进行新课</w:t>
            </w:r>
          </w:p>
          <w:p w:rsidR="00A70D1B" w:rsidRDefault="007560B6">
            <w:pPr>
              <w:rPr>
                <w:b/>
                <w:bCs/>
                <w:szCs w:val="21"/>
              </w:rPr>
            </w:pPr>
            <w:r>
              <w:rPr>
                <w:rFonts w:hint="eastAsia"/>
                <w:b/>
                <w:bCs/>
                <w:szCs w:val="21"/>
              </w:rPr>
              <w:t>一、导游是什么？</w:t>
            </w:r>
          </w:p>
          <w:p w:rsidR="00A70D1B" w:rsidRDefault="007560B6">
            <w:pPr>
              <w:ind w:firstLineChars="200" w:firstLine="420"/>
              <w:rPr>
                <w:szCs w:val="21"/>
              </w:rPr>
            </w:pPr>
            <w:r>
              <w:rPr>
                <w:szCs w:val="21"/>
              </w:rPr>
              <w:t>导游即引导</w:t>
            </w:r>
            <w:hyperlink r:id="rId6" w:history="1">
              <w:r>
                <w:rPr>
                  <w:szCs w:val="21"/>
                </w:rPr>
                <w:t>游览</w:t>
              </w:r>
            </w:hyperlink>
            <w:r>
              <w:rPr>
                <w:szCs w:val="21"/>
              </w:rPr>
              <w:t>，让</w:t>
            </w:r>
            <w:hyperlink r:id="rId7" w:history="1">
              <w:r>
                <w:rPr>
                  <w:szCs w:val="21"/>
                </w:rPr>
                <w:t>游客</w:t>
              </w:r>
            </w:hyperlink>
            <w:r>
              <w:rPr>
                <w:szCs w:val="21"/>
              </w:rPr>
              <w:t>感受山水之美，并且在这个过程中给予游客食、宿、</w:t>
            </w:r>
            <w:r>
              <w:rPr>
                <w:szCs w:val="21"/>
              </w:rPr>
              <w:lastRenderedPageBreak/>
              <w:t>行等各方</w:t>
            </w:r>
            <w:r>
              <w:rPr>
                <w:szCs w:val="21"/>
              </w:rPr>
              <w:t>面帮助，并解决旅游途中可能出现问题的人。导游分为中文导游和外语导游，英文叫</w:t>
            </w:r>
            <w:proofErr w:type="spellStart"/>
            <w:r>
              <w:rPr>
                <w:szCs w:val="21"/>
              </w:rPr>
              <w:t>TourGuide</w:t>
            </w:r>
            <w:proofErr w:type="spellEnd"/>
            <w:r>
              <w:rPr>
                <w:szCs w:val="21"/>
              </w:rPr>
              <w:t>或</w:t>
            </w:r>
            <w:r>
              <w:rPr>
                <w:szCs w:val="21"/>
              </w:rPr>
              <w:t>Guide</w:t>
            </w:r>
            <w:r>
              <w:rPr>
                <w:rFonts w:hint="eastAsia"/>
                <w:szCs w:val="21"/>
              </w:rPr>
              <w:t>我国导游人员的定义是根据</w:t>
            </w:r>
            <w:r>
              <w:rPr>
                <w:rFonts w:hint="eastAsia"/>
                <w:szCs w:val="21"/>
              </w:rPr>
              <w:t>1999</w:t>
            </w:r>
            <w:r>
              <w:rPr>
                <w:rFonts w:hint="eastAsia"/>
                <w:szCs w:val="21"/>
              </w:rPr>
              <w:t>年国家旅游局颁布的《导游人员管理条例》中的规定来确定的，即导游人员是指按照《导游人员管理条例》的规定取得导游证、接受旅行社委派，为游客提供向导、讲解及相关旅游服务的人员。</w:t>
            </w:r>
          </w:p>
          <w:p w:rsidR="00A70D1B" w:rsidRDefault="007560B6">
            <w:pPr>
              <w:rPr>
                <w:b/>
                <w:bCs/>
                <w:szCs w:val="21"/>
              </w:rPr>
            </w:pPr>
            <w:r>
              <w:rPr>
                <w:rFonts w:hint="eastAsia"/>
                <w:b/>
                <w:bCs/>
                <w:szCs w:val="21"/>
              </w:rPr>
              <w:t>二、导游人员的类型</w:t>
            </w:r>
          </w:p>
          <w:p w:rsidR="00A70D1B" w:rsidRDefault="007560B6">
            <w:pPr>
              <w:rPr>
                <w:szCs w:val="21"/>
              </w:rPr>
            </w:pPr>
            <w:r>
              <w:rPr>
                <w:rFonts w:hint="eastAsia"/>
                <w:szCs w:val="21"/>
              </w:rPr>
              <w:t xml:space="preserve"> </w:t>
            </w:r>
            <w:r>
              <w:rPr>
                <w:szCs w:val="21"/>
              </w:rPr>
              <w:t>1</w:t>
            </w:r>
            <w:r>
              <w:rPr>
                <w:szCs w:val="21"/>
              </w:rPr>
              <w:t>．按业务范围划分，导游人员分为海外领队、全程陪同导游员、地方陪同导游人员和景点景区导游人员</w:t>
            </w:r>
            <w:r>
              <w:rPr>
                <w:rFonts w:hint="eastAsia"/>
                <w:szCs w:val="21"/>
              </w:rPr>
              <w:t>。</w:t>
            </w:r>
          </w:p>
          <w:p w:rsidR="00A70D1B" w:rsidRDefault="007560B6">
            <w:pPr>
              <w:ind w:firstLineChars="150" w:firstLine="315"/>
              <w:rPr>
                <w:szCs w:val="21"/>
              </w:rPr>
            </w:pPr>
            <w:r>
              <w:rPr>
                <w:rFonts w:hint="eastAsia"/>
                <w:szCs w:val="21"/>
              </w:rPr>
              <w:t>（</w:t>
            </w:r>
            <w:r>
              <w:rPr>
                <w:rFonts w:hint="eastAsia"/>
                <w:szCs w:val="21"/>
              </w:rPr>
              <w:t>1</w:t>
            </w:r>
            <w:r>
              <w:rPr>
                <w:rFonts w:hint="eastAsia"/>
                <w:szCs w:val="21"/>
              </w:rPr>
              <w:t>）</w:t>
            </w:r>
            <w:r>
              <w:rPr>
                <w:szCs w:val="21"/>
              </w:rPr>
              <w:t>海外领队：是指经国家旅游行政主管部门批准可以经营出境旅游业务的旅行社的委派，全权代表该旅行社带领旅游团从事旅游活动的工作人员。</w:t>
            </w:r>
          </w:p>
          <w:p w:rsidR="00A70D1B" w:rsidRDefault="007560B6">
            <w:pPr>
              <w:ind w:firstLineChars="150" w:firstLine="315"/>
              <w:rPr>
                <w:szCs w:val="21"/>
              </w:rPr>
            </w:pPr>
            <w:r>
              <w:rPr>
                <w:rFonts w:hint="eastAsia"/>
                <w:szCs w:val="21"/>
              </w:rPr>
              <w:t>（</w:t>
            </w:r>
            <w:r>
              <w:rPr>
                <w:rFonts w:hint="eastAsia"/>
                <w:szCs w:val="21"/>
              </w:rPr>
              <w:t>2</w:t>
            </w:r>
            <w:r>
              <w:rPr>
                <w:rFonts w:hint="eastAsia"/>
                <w:szCs w:val="21"/>
              </w:rPr>
              <w:t>）</w:t>
            </w:r>
            <w:r>
              <w:rPr>
                <w:szCs w:val="21"/>
              </w:rPr>
              <w:t>全程陪同导游人员：简称全陪。是指受组团旅行社委派，作为组团社的代表，在领队和地方陪同导游人员的配合下实施接待计划，为旅游团（者）提供全程陪同服务的工作人员。这里的组团社或组团旅行社是指接受旅游团（者）或海外旅行社预订，制定和下达接待计划，并可提供全程陪同导游服务的旅行社。这里的领队是指受海外旅行社委派，全权代表该旅行社带领旅游团队从事旅游活动的工作人员。</w:t>
            </w:r>
          </w:p>
          <w:p w:rsidR="00A70D1B" w:rsidRDefault="007560B6">
            <w:pPr>
              <w:ind w:firstLineChars="150" w:firstLine="315"/>
              <w:rPr>
                <w:szCs w:val="21"/>
              </w:rPr>
            </w:pPr>
            <w:r>
              <w:rPr>
                <w:rFonts w:hint="eastAsia"/>
                <w:szCs w:val="21"/>
              </w:rPr>
              <w:t>（</w:t>
            </w:r>
            <w:r>
              <w:rPr>
                <w:rFonts w:hint="eastAsia"/>
                <w:szCs w:val="21"/>
              </w:rPr>
              <w:t>3</w:t>
            </w:r>
            <w:r>
              <w:rPr>
                <w:rFonts w:hint="eastAsia"/>
                <w:szCs w:val="21"/>
              </w:rPr>
              <w:t>）</w:t>
            </w:r>
            <w:r>
              <w:rPr>
                <w:szCs w:val="21"/>
              </w:rPr>
              <w:t>地方陪同导游人</w:t>
            </w:r>
            <w:r>
              <w:rPr>
                <w:szCs w:val="21"/>
              </w:rPr>
              <w:t>员：简称地陪。是指受接待旅行社委派，代表接待旅行社实施接待计划，为旅游团（者）提供当地旅游活动安排、讲解、翻译等服务的工作人员。这里的接待旅行社是指接受组团社的委托，按照接待计划委派地方陪同导游人员负责组织安排旅游团（者）在当地参观游览等活动的旅行社。</w:t>
            </w:r>
          </w:p>
          <w:p w:rsidR="00A70D1B" w:rsidRDefault="007560B6">
            <w:pPr>
              <w:ind w:firstLineChars="150" w:firstLine="315"/>
              <w:rPr>
                <w:szCs w:val="21"/>
              </w:rPr>
            </w:pPr>
            <w:r>
              <w:rPr>
                <w:rFonts w:hint="eastAsia"/>
                <w:szCs w:val="21"/>
              </w:rPr>
              <w:t>（</w:t>
            </w:r>
            <w:r>
              <w:rPr>
                <w:rFonts w:hint="eastAsia"/>
                <w:szCs w:val="21"/>
              </w:rPr>
              <w:t>4</w:t>
            </w:r>
            <w:r>
              <w:rPr>
                <w:rFonts w:hint="eastAsia"/>
                <w:szCs w:val="21"/>
              </w:rPr>
              <w:t>）</w:t>
            </w:r>
            <w:r>
              <w:rPr>
                <w:szCs w:val="21"/>
              </w:rPr>
              <w:t>景点景区导游人员：亦称讲解员。是指在旅游景点景区，如博物馆、自然保护区等为游客进行导游讲解的工作人员。只负责讲解而不涉及其它事务。</w:t>
            </w:r>
          </w:p>
          <w:p w:rsidR="00A70D1B" w:rsidRDefault="007560B6">
            <w:pPr>
              <w:ind w:firstLineChars="150" w:firstLine="315"/>
              <w:rPr>
                <w:szCs w:val="21"/>
              </w:rPr>
            </w:pPr>
            <w:r>
              <w:rPr>
                <w:szCs w:val="21"/>
              </w:rPr>
              <w:t>总之，从业务范围看，海外领队是率领中国公民到海外旅游并为其提供全程导游服务的工作人员；全程陪同导游人员是带领海外来华游客</w:t>
            </w:r>
            <w:r>
              <w:rPr>
                <w:szCs w:val="21"/>
              </w:rPr>
              <w:t>或中国游客在中国境内旅游并为其提供全程导游服务的工作人员；地方陪同导游人员是接待海外来华游客或中国游客在其工作的地区旅游并为其提供当地导游服务的工作人员；景点景区导游人员是指接待海外来华游客或中国游客在其工作的景点景区旅游并为其</w:t>
            </w:r>
            <w:proofErr w:type="gramStart"/>
            <w:r>
              <w:rPr>
                <w:szCs w:val="21"/>
              </w:rPr>
              <w:t>提供景点</w:t>
            </w:r>
            <w:proofErr w:type="gramEnd"/>
            <w:r>
              <w:rPr>
                <w:szCs w:val="21"/>
              </w:rPr>
              <w:t>景区导游服务的工作人员。前两类导游人员既有当地旅游活动的组织、协调任务，又有进行导游讲解或翻译的任务。第四类导游人员的主要业务是从事所在景点景区的导游讲解。在通常情况下，前三类导游人员，即全陪、</w:t>
            </w:r>
            <w:proofErr w:type="gramStart"/>
            <w:r>
              <w:rPr>
                <w:szCs w:val="21"/>
              </w:rPr>
              <w:t>地陪和领队</w:t>
            </w:r>
            <w:proofErr w:type="gramEnd"/>
            <w:r>
              <w:rPr>
                <w:szCs w:val="21"/>
              </w:rPr>
              <w:t>组成一个导游集体，共同完成一个旅游团队的接待任务。三位导游代表三方旅行社</w:t>
            </w:r>
            <w:r>
              <w:rPr>
                <w:szCs w:val="21"/>
              </w:rPr>
              <w:t>的利益，他们大多互不认识，要共同完成一定时空中的导游服务自然就牵涉到协作。这种内部协作的愉快与否，直接影响着游客的旅游经历的质量。从这一点上，我们可以说，游客一次舒心愉快的旅行，取决于导游服务的高质量；导游服务的高质量则取决于三</w:t>
            </w:r>
            <w:r>
              <w:rPr>
                <w:rFonts w:hint="eastAsia"/>
                <w:szCs w:val="21"/>
              </w:rPr>
              <w:t>类</w:t>
            </w:r>
            <w:r>
              <w:rPr>
                <w:szCs w:val="21"/>
              </w:rPr>
              <w:t>导游人员的精诚合作。</w:t>
            </w:r>
          </w:p>
          <w:p w:rsidR="00A70D1B" w:rsidRDefault="007560B6">
            <w:pPr>
              <w:ind w:firstLineChars="200" w:firstLine="420"/>
            </w:pPr>
            <w:r>
              <w:rPr>
                <w:szCs w:val="21"/>
              </w:rPr>
              <w:t>2</w:t>
            </w:r>
            <w:r>
              <w:rPr>
                <w:szCs w:val="21"/>
              </w:rPr>
              <w:t>．</w:t>
            </w:r>
            <w:r>
              <w:rPr>
                <w:rFonts w:eastAsia="宋体" w:hint="eastAsia"/>
                <w:szCs w:val="21"/>
              </w:rPr>
              <w:t>按</w:t>
            </w:r>
            <w:r>
              <w:rPr>
                <w:rFonts w:hint="eastAsia"/>
              </w:rPr>
              <w:t>职业性质划分，导游分为专职导游和社会导游。</w:t>
            </w:r>
          </w:p>
          <w:p w:rsidR="00A70D1B" w:rsidRDefault="007560B6">
            <w:pPr>
              <w:numPr>
                <w:ilvl w:val="0"/>
                <w:numId w:val="1"/>
              </w:numPr>
            </w:pPr>
            <w:r>
              <w:rPr>
                <w:rFonts w:hint="eastAsia"/>
              </w:rPr>
              <w:t>专职导游：指在一定时期内受雇于某家旅社，以导游为其主要职业的人员。这类导游为旅行社正式员工，专职为旅行社带团，并由旅行社支付劳动报酬、缴纳社会保险费用。</w:t>
            </w:r>
          </w:p>
          <w:p w:rsidR="00A70D1B" w:rsidRDefault="007560B6">
            <w:r>
              <w:rPr>
                <w:rFonts w:hint="eastAsia"/>
              </w:rPr>
              <w:t>（</w:t>
            </w:r>
            <w:r>
              <w:rPr>
                <w:rFonts w:hint="eastAsia"/>
              </w:rPr>
              <w:t>2</w:t>
            </w:r>
            <w:r>
              <w:rPr>
                <w:rFonts w:hint="eastAsia"/>
              </w:rPr>
              <w:t>）社会导游：主体是取得导游资格证书并在相关旅游行业组织（导游协会）注册而取得导游证的人员。社会导游有自由执业导游和兼职导游两类。</w:t>
            </w:r>
            <w:r>
              <w:rPr>
                <w:rFonts w:hint="eastAsia"/>
              </w:rPr>
              <w:tab/>
              <w:t xml:space="preserve">  </w:t>
            </w:r>
          </w:p>
          <w:p w:rsidR="00A70D1B" w:rsidRDefault="007560B6">
            <w:r>
              <w:rPr>
                <w:rFonts w:hint="eastAsia"/>
              </w:rPr>
              <w:t>①</w:t>
            </w:r>
            <w:r>
              <w:rPr>
                <w:rFonts w:hint="eastAsia"/>
              </w:rPr>
              <w:t xml:space="preserve"> </w:t>
            </w:r>
            <w:r>
              <w:rPr>
                <w:rFonts w:hint="eastAsia"/>
              </w:rPr>
              <w:t>自由执业导游是以导游工作为主要职业，但并不受雇于固定的旅行社，而是通过签订临时劳动合同为多家旅行社服务，或者通过导游自由执业平台为散客提供导游服务的人员。自由执业导游人员是西方大部分国家导游队伍的主体，近年来在我</w:t>
            </w:r>
            <w:r>
              <w:rPr>
                <w:rFonts w:hint="eastAsia"/>
              </w:rPr>
              <w:lastRenderedPageBreak/>
              <w:t>国导游队伍中也占据了主体地位，其主要收入来源是旅行社（或旅游者）支付的导游服务费。</w:t>
            </w:r>
            <w:r>
              <w:rPr>
                <w:rFonts w:hint="eastAsia"/>
              </w:rPr>
              <w:tab/>
              <w:t xml:space="preserve">    </w:t>
            </w:r>
          </w:p>
          <w:p w:rsidR="00A70D1B" w:rsidRDefault="007560B6">
            <w:r>
              <w:rPr>
                <w:rFonts w:hint="eastAsia"/>
              </w:rPr>
              <w:t>②</w:t>
            </w:r>
            <w:r>
              <w:rPr>
                <w:rFonts w:hint="eastAsia"/>
              </w:rPr>
              <w:t xml:space="preserve"> </w:t>
            </w:r>
            <w:r>
              <w:rPr>
                <w:rFonts w:hint="eastAsia"/>
              </w:rPr>
              <w:t>兼职导游：指不以导游工作为其主要职业，而利用业余时间从事导</w:t>
            </w:r>
            <w:r>
              <w:rPr>
                <w:rFonts w:hint="eastAsia"/>
              </w:rPr>
              <w:t>游工作的人员。兼职导游的来源主要是具有大中专文化水平、并能熟练掌握一门外语的高等院校师生和中学的教师、科研人员、企事业单位的干部；旅游院校、外语院校的在校学生；社会上自学成材的青年等。兼职导游不仅缓解了旅行社在旅游旺季专业导游人力不足的困境，也在一定程度上降低了旅行社的人力成本。同时，能广泛筛选、吸收高素质的兼职人员为其所用。</w:t>
            </w:r>
          </w:p>
          <w:p w:rsidR="00A70D1B" w:rsidRDefault="007560B6">
            <w:pPr>
              <w:rPr>
                <w:szCs w:val="21"/>
              </w:rPr>
            </w:pPr>
            <w:r>
              <w:rPr>
                <w:rFonts w:hint="eastAsia"/>
                <w:szCs w:val="21"/>
              </w:rPr>
              <w:t>３．</w:t>
            </w:r>
            <w:r>
              <w:rPr>
                <w:szCs w:val="21"/>
              </w:rPr>
              <w:t>按导游使用的语言划分，导游人员分为中文导游人员和外语导游人员。</w:t>
            </w:r>
          </w:p>
          <w:p w:rsidR="00A70D1B" w:rsidRDefault="007560B6">
            <w:pPr>
              <w:ind w:firstLineChars="150" w:firstLine="315"/>
              <w:rPr>
                <w:szCs w:val="21"/>
              </w:rPr>
            </w:pPr>
            <w:r>
              <w:rPr>
                <w:rFonts w:hint="eastAsia"/>
                <w:szCs w:val="21"/>
              </w:rPr>
              <w:t>（</w:t>
            </w:r>
            <w:r>
              <w:rPr>
                <w:rFonts w:hint="eastAsia"/>
                <w:szCs w:val="21"/>
              </w:rPr>
              <w:t>1</w:t>
            </w:r>
            <w:r>
              <w:rPr>
                <w:rFonts w:hint="eastAsia"/>
                <w:szCs w:val="21"/>
              </w:rPr>
              <w:t>）</w:t>
            </w:r>
            <w:r>
              <w:rPr>
                <w:szCs w:val="21"/>
              </w:rPr>
              <w:t>中文导游人员：是指能够使用普通话、地方话或者少数民族语言，从事导游业务的人员。目前，这类导游人员的主要服务对</w:t>
            </w:r>
            <w:r>
              <w:rPr>
                <w:szCs w:val="21"/>
              </w:rPr>
              <w:t>象是以国内旅游中的中国公民和入境旅游中的港、澳、台同胞。</w:t>
            </w:r>
          </w:p>
          <w:p w:rsidR="00A70D1B" w:rsidRDefault="007560B6">
            <w:pPr>
              <w:rPr>
                <w:szCs w:val="21"/>
              </w:rPr>
            </w:pPr>
            <w:r>
              <w:rPr>
                <w:rFonts w:hint="eastAsia"/>
                <w:szCs w:val="21"/>
              </w:rPr>
              <w:t xml:space="preserve">   (2 ) </w:t>
            </w:r>
            <w:r>
              <w:rPr>
                <w:szCs w:val="21"/>
              </w:rPr>
              <w:t>外语导游人员：是指能够运用外语从事导游业务的人员。目前，这类导游人员的主要服务对象是入境旅游的外国游客和出境旅游的中国公民。</w:t>
            </w:r>
          </w:p>
          <w:p w:rsidR="00A70D1B" w:rsidRDefault="007560B6">
            <w:pPr>
              <w:rPr>
                <w:szCs w:val="21"/>
              </w:rPr>
            </w:pPr>
            <w:r>
              <w:rPr>
                <w:szCs w:val="21"/>
              </w:rPr>
              <w:t>4</w:t>
            </w:r>
            <w:r>
              <w:rPr>
                <w:szCs w:val="21"/>
              </w:rPr>
              <w:t>．按技术等级划分，导游人员分为初级导游人员、中级导游人员、高级导游人员和特级导游人员。</w:t>
            </w:r>
          </w:p>
          <w:p w:rsidR="00A70D1B" w:rsidRDefault="007560B6">
            <w:pPr>
              <w:ind w:firstLineChars="100" w:firstLine="210"/>
              <w:rPr>
                <w:szCs w:val="21"/>
              </w:rPr>
            </w:pPr>
            <w:r>
              <w:rPr>
                <w:rFonts w:hint="eastAsia"/>
                <w:szCs w:val="21"/>
              </w:rPr>
              <w:t>（</w:t>
            </w:r>
            <w:r>
              <w:rPr>
                <w:rFonts w:hint="eastAsia"/>
                <w:szCs w:val="21"/>
              </w:rPr>
              <w:t>1</w:t>
            </w:r>
            <w:r>
              <w:rPr>
                <w:rFonts w:hint="eastAsia"/>
                <w:szCs w:val="21"/>
              </w:rPr>
              <w:t>）</w:t>
            </w:r>
            <w:r>
              <w:rPr>
                <w:szCs w:val="21"/>
              </w:rPr>
              <w:t>初级导游人员。获导游人员资格证书一年后，就技能、业绩和资历对其进行考核，合格者自动成为初级导游人员。</w:t>
            </w:r>
          </w:p>
          <w:p w:rsidR="00A70D1B" w:rsidRDefault="007560B6">
            <w:pPr>
              <w:ind w:firstLineChars="100" w:firstLine="210"/>
              <w:rPr>
                <w:szCs w:val="21"/>
              </w:rPr>
            </w:pPr>
            <w:r>
              <w:rPr>
                <w:szCs w:val="21"/>
              </w:rPr>
              <w:t>（</w:t>
            </w:r>
            <w:r>
              <w:rPr>
                <w:szCs w:val="21"/>
              </w:rPr>
              <w:t>2</w:t>
            </w:r>
            <w:r>
              <w:rPr>
                <w:szCs w:val="21"/>
              </w:rPr>
              <w:t>）中级导游人员。获初级导游人员资格两年以上，业绩明显，考核、考试合格者晋升为中级导游人员。他们是旅行社的业务骨</w:t>
            </w:r>
            <w:r>
              <w:rPr>
                <w:szCs w:val="21"/>
              </w:rPr>
              <w:t>干。</w:t>
            </w:r>
          </w:p>
          <w:p w:rsidR="00A70D1B" w:rsidRDefault="007560B6">
            <w:pPr>
              <w:ind w:firstLineChars="100" w:firstLine="210"/>
              <w:rPr>
                <w:szCs w:val="21"/>
              </w:rPr>
            </w:pPr>
            <w:r>
              <w:rPr>
                <w:szCs w:val="21"/>
              </w:rPr>
              <w:t>（</w:t>
            </w:r>
            <w:r>
              <w:rPr>
                <w:szCs w:val="21"/>
              </w:rPr>
              <w:t>3</w:t>
            </w:r>
            <w:r>
              <w:rPr>
                <w:szCs w:val="21"/>
              </w:rPr>
              <w:t>）高级导游人员。取得中级导游人员资格四年以上，业绩突出、水平较高，在国内外同行和旅行商中有一定影响，考核、考试合格者晋升为高级导游人员。</w:t>
            </w:r>
          </w:p>
          <w:p w:rsidR="00A70D1B" w:rsidRDefault="007560B6">
            <w:pPr>
              <w:ind w:firstLineChars="100" w:firstLine="210"/>
              <w:rPr>
                <w:szCs w:val="21"/>
              </w:rPr>
            </w:pPr>
            <w:r>
              <w:rPr>
                <w:szCs w:val="21"/>
              </w:rPr>
              <w:t>（</w:t>
            </w:r>
            <w:r>
              <w:rPr>
                <w:szCs w:val="21"/>
              </w:rPr>
              <w:t>4</w:t>
            </w:r>
            <w:r>
              <w:rPr>
                <w:szCs w:val="21"/>
              </w:rPr>
              <w:t>）特级导游人员。取得高级导游人员资格五年以上，业绩优异，有突出贡献，有高水平的科研成果，在国内外同行和旅行商中有较大影响，经考核合格者晋升为特级导游人员</w:t>
            </w:r>
            <w:r>
              <w:rPr>
                <w:rFonts w:hint="eastAsia"/>
                <w:szCs w:val="21"/>
              </w:rPr>
              <w:t>。</w:t>
            </w:r>
          </w:p>
          <w:p w:rsidR="00A70D1B" w:rsidRDefault="007560B6">
            <w:pPr>
              <w:numPr>
                <w:ilvl w:val="0"/>
                <w:numId w:val="2"/>
              </w:numPr>
              <w:rPr>
                <w:rFonts w:ascii="宋体" w:hAnsi="宋体"/>
                <w:b/>
                <w:bCs/>
                <w:color w:val="000000"/>
                <w:szCs w:val="21"/>
                <w:shd w:val="clear" w:color="auto" w:fill="FFFFFF"/>
              </w:rPr>
            </w:pPr>
            <w:r>
              <w:rPr>
                <w:rFonts w:hint="eastAsia"/>
                <w:b/>
                <w:bCs/>
                <w:szCs w:val="21"/>
              </w:rPr>
              <w:t>我要持证上岗</w:t>
            </w:r>
          </w:p>
          <w:p w:rsidR="00A70D1B" w:rsidRDefault="007560B6">
            <w:pPr>
              <w:numPr>
                <w:ilvl w:val="0"/>
                <w:numId w:val="3"/>
              </w:numPr>
              <w:rPr>
                <w:rFonts w:ascii="宋体" w:hAnsi="宋体"/>
                <w:color w:val="000000"/>
                <w:szCs w:val="21"/>
                <w:shd w:val="clear" w:color="auto" w:fill="FFFFFF"/>
              </w:rPr>
            </w:pPr>
            <w:r>
              <w:rPr>
                <w:rFonts w:ascii="宋体" w:hAnsi="宋体"/>
                <w:color w:val="000000"/>
                <w:szCs w:val="21"/>
                <w:shd w:val="clear" w:color="auto" w:fill="FFFFFF"/>
              </w:rPr>
              <w:t>报名条件</w:t>
            </w:r>
          </w:p>
          <w:p w:rsidR="00A70D1B" w:rsidRDefault="007560B6">
            <w:r>
              <w:rPr>
                <w:rFonts w:hint="eastAsia"/>
              </w:rPr>
              <w:t>（</w:t>
            </w:r>
            <w:r>
              <w:rPr>
                <w:rFonts w:hint="eastAsia"/>
              </w:rPr>
              <w:t>1</w:t>
            </w:r>
            <w:r>
              <w:rPr>
                <w:rFonts w:hint="eastAsia"/>
              </w:rPr>
              <w:t>）中华人民共和国公民。</w:t>
            </w:r>
          </w:p>
          <w:p w:rsidR="00A70D1B" w:rsidRDefault="007560B6">
            <w:r>
              <w:rPr>
                <w:rFonts w:hint="eastAsia"/>
              </w:rPr>
              <w:t>（</w:t>
            </w:r>
            <w:r>
              <w:rPr>
                <w:rFonts w:hint="eastAsia"/>
              </w:rPr>
              <w:t>2</w:t>
            </w:r>
            <w:r>
              <w:rPr>
                <w:rFonts w:hint="eastAsia"/>
              </w:rPr>
              <w:t>）具有高级中学、中等专业学校或者以上学历。</w:t>
            </w:r>
          </w:p>
          <w:p w:rsidR="00A70D1B" w:rsidRDefault="007560B6">
            <w:r>
              <w:rPr>
                <w:rFonts w:hint="eastAsia"/>
              </w:rPr>
              <w:t>（</w:t>
            </w:r>
            <w:r>
              <w:rPr>
                <w:rFonts w:hint="eastAsia"/>
              </w:rPr>
              <w:t>3</w:t>
            </w:r>
            <w:r>
              <w:rPr>
                <w:rFonts w:hint="eastAsia"/>
              </w:rPr>
              <w:t>）身体健康。</w:t>
            </w:r>
            <w:r>
              <w:rPr>
                <w:rFonts w:hint="eastAsia"/>
              </w:rPr>
              <w:tab/>
            </w:r>
            <w:r>
              <w:rPr>
                <w:rFonts w:hint="eastAsia"/>
              </w:rPr>
              <w:tab/>
              <w:t xml:space="preserve">  </w:t>
            </w:r>
          </w:p>
          <w:p w:rsidR="00A70D1B" w:rsidRDefault="007560B6">
            <w:r>
              <w:rPr>
                <w:rFonts w:hint="eastAsia"/>
              </w:rPr>
              <w:t>（</w:t>
            </w:r>
            <w:r>
              <w:rPr>
                <w:rFonts w:hint="eastAsia"/>
              </w:rPr>
              <w:t>4</w:t>
            </w:r>
            <w:r>
              <w:rPr>
                <w:rFonts w:hint="eastAsia"/>
              </w:rPr>
              <w:t>）具有适应导游需要的基本知识和语言表达能力。</w:t>
            </w:r>
            <w:r>
              <w:rPr>
                <w:rFonts w:hint="eastAsia"/>
              </w:rPr>
              <w:tab/>
            </w:r>
            <w:r>
              <w:rPr>
                <w:rFonts w:hint="eastAsia"/>
              </w:rPr>
              <w:tab/>
              <w:t xml:space="preserve">  </w:t>
            </w:r>
          </w:p>
          <w:p w:rsidR="00A70D1B" w:rsidRDefault="007560B6">
            <w:r>
              <w:rPr>
                <w:rFonts w:hint="eastAsia"/>
              </w:rPr>
              <w:t>（</w:t>
            </w:r>
            <w:r>
              <w:rPr>
                <w:rFonts w:hint="eastAsia"/>
              </w:rPr>
              <w:t>5</w:t>
            </w:r>
            <w:r>
              <w:rPr>
                <w:rFonts w:hint="eastAsia"/>
              </w:rPr>
              <w:t>）其他事项</w:t>
            </w:r>
          </w:p>
          <w:p w:rsidR="00A70D1B" w:rsidRDefault="007560B6">
            <w:r>
              <w:rPr>
                <w:rFonts w:hint="eastAsia"/>
              </w:rPr>
              <w:t xml:space="preserve">  </w:t>
            </w:r>
            <w:r>
              <w:rPr>
                <w:rFonts w:hint="eastAsia"/>
              </w:rPr>
              <w:t>①</w:t>
            </w:r>
            <w:r>
              <w:rPr>
                <w:rFonts w:hint="eastAsia"/>
              </w:rPr>
              <w:t xml:space="preserve"> </w:t>
            </w:r>
            <w:r>
              <w:rPr>
                <w:rFonts w:hint="eastAsia"/>
              </w:rPr>
              <w:t>香港、澳门永久性居民中的中国公民报考全国导游资格考试，按《关于香港、澳门永久性居民中的中国公民报考全国导游人员资格考试有关事项的通知》（</w:t>
            </w:r>
            <w:proofErr w:type="gramStart"/>
            <w:r>
              <w:rPr>
                <w:rFonts w:hint="eastAsia"/>
              </w:rPr>
              <w:t>旅办发</w:t>
            </w:r>
            <w:proofErr w:type="gramEnd"/>
            <w:r>
              <w:rPr>
                <w:rFonts w:hint="eastAsia"/>
              </w:rPr>
              <w:t>〔</w:t>
            </w:r>
            <w:r>
              <w:rPr>
                <w:rFonts w:hint="eastAsia"/>
              </w:rPr>
              <w:t>2008</w:t>
            </w:r>
            <w:r>
              <w:rPr>
                <w:rFonts w:hint="eastAsia"/>
              </w:rPr>
              <w:t>〕</w:t>
            </w:r>
            <w:r>
              <w:rPr>
                <w:rFonts w:hint="eastAsia"/>
              </w:rPr>
              <w:t xml:space="preserve">174 </w:t>
            </w:r>
            <w:r>
              <w:rPr>
                <w:rFonts w:hint="eastAsia"/>
              </w:rPr>
              <w:t>号）有关规定执行，报名过程中也可提供中华人民共和国港澳居民居住证</w:t>
            </w:r>
            <w:proofErr w:type="gramStart"/>
            <w:r>
              <w:rPr>
                <w:rFonts w:hint="eastAsia"/>
              </w:rPr>
              <w:t>供资格</w:t>
            </w:r>
            <w:proofErr w:type="gramEnd"/>
            <w:r>
              <w:rPr>
                <w:rFonts w:hint="eastAsia"/>
              </w:rPr>
              <w:t>审核。</w:t>
            </w:r>
          </w:p>
          <w:p w:rsidR="00A70D1B" w:rsidRDefault="007560B6">
            <w:r>
              <w:rPr>
                <w:rFonts w:hint="eastAsia"/>
              </w:rPr>
              <w:t>②</w:t>
            </w:r>
            <w:r>
              <w:rPr>
                <w:rFonts w:hint="eastAsia"/>
              </w:rPr>
              <w:t xml:space="preserve"> </w:t>
            </w:r>
            <w:r>
              <w:rPr>
                <w:rFonts w:hint="eastAsia"/>
              </w:rPr>
              <w:t>台湾居民报名参加全国导游资格考试，须提交中华人民共和国台湾居民居住证或台湾居民来往大陆通行证</w:t>
            </w:r>
            <w:proofErr w:type="gramStart"/>
            <w:r>
              <w:rPr>
                <w:rFonts w:hint="eastAsia"/>
              </w:rPr>
              <w:t>供资格</w:t>
            </w:r>
            <w:proofErr w:type="gramEnd"/>
            <w:r>
              <w:rPr>
                <w:rFonts w:hint="eastAsia"/>
              </w:rPr>
              <w:t>审核。台湾居民参加全国导游资格考试的其他要求与大陆地区考生相同。</w:t>
            </w:r>
            <w:r>
              <w:rPr>
                <w:rFonts w:hint="eastAsia"/>
              </w:rPr>
              <w:tab/>
            </w:r>
          </w:p>
          <w:p w:rsidR="00A70D1B" w:rsidRDefault="007560B6">
            <w:r>
              <w:rPr>
                <w:rFonts w:hint="eastAsia"/>
              </w:rPr>
              <w:t>③</w:t>
            </w:r>
            <w:r>
              <w:rPr>
                <w:rFonts w:hint="eastAsia"/>
              </w:rPr>
              <w:t xml:space="preserve"> </w:t>
            </w:r>
            <w:r>
              <w:rPr>
                <w:rFonts w:hint="eastAsia"/>
              </w:rPr>
              <w:t>中等职业学校旅游类专业应届毕业生可以报名参加考试，考试合格且取得毕业证书，方可领取“导游资</w:t>
            </w:r>
            <w:r>
              <w:rPr>
                <w:rFonts w:hint="eastAsia"/>
              </w:rPr>
              <w:t>格证书”。</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 xml:space="preserve">2. </w:t>
            </w:r>
            <w:r>
              <w:rPr>
                <w:rFonts w:ascii="宋体" w:hAnsi="宋体"/>
                <w:color w:val="000000"/>
                <w:szCs w:val="21"/>
                <w:shd w:val="clear" w:color="auto" w:fill="FFFFFF"/>
              </w:rPr>
              <w:t>考试科目和内容</w:t>
            </w:r>
          </w:p>
          <w:p w:rsidR="00A70D1B" w:rsidRDefault="007560B6">
            <w:pPr>
              <w:ind w:firstLineChars="200" w:firstLine="420"/>
            </w:pPr>
            <w:r>
              <w:rPr>
                <w:rFonts w:hint="eastAsia"/>
              </w:rPr>
              <w:t>考生参加全国导游资格考试，须同时参加笔试和现场考试（面试）。已经取得中文“导游资格证书”，需转换外语语种的考生（以下称“加试考生”）仅须参加现</w:t>
            </w:r>
            <w:r>
              <w:rPr>
                <w:rFonts w:hint="eastAsia"/>
              </w:rPr>
              <w:lastRenderedPageBreak/>
              <w:t>场考试（面试）。</w:t>
            </w:r>
          </w:p>
          <w:p w:rsidR="00A70D1B" w:rsidRDefault="007560B6">
            <w:pPr>
              <w:ind w:firstLineChars="200" w:firstLine="420"/>
            </w:pPr>
            <w:r>
              <w:rPr>
                <w:rFonts w:hint="eastAsia"/>
              </w:rPr>
              <w:t>笔试采取</w:t>
            </w:r>
            <w:proofErr w:type="gramStart"/>
            <w:r>
              <w:rPr>
                <w:rFonts w:hint="eastAsia"/>
              </w:rPr>
              <w:t>机考方式</w:t>
            </w:r>
            <w:proofErr w:type="gramEnd"/>
            <w:r>
              <w:rPr>
                <w:rFonts w:hint="eastAsia"/>
              </w:rPr>
              <w:t>进行，科目为政策与法律法规（科目一）、导游业务（科目二）、全国导游基础知识（科目三）、地方导游基础知识（科目四），现场考试（面试）科目为导游服务能力（科目五）。其中，科目一、二合并为</w:t>
            </w:r>
            <w:r>
              <w:rPr>
                <w:rFonts w:hint="eastAsia"/>
              </w:rPr>
              <w:t xml:space="preserve"> 1 </w:t>
            </w:r>
            <w:r>
              <w:rPr>
                <w:rFonts w:hint="eastAsia"/>
              </w:rPr>
              <w:t>张试卷进行测试，科目三、四合并为</w:t>
            </w:r>
            <w:r>
              <w:rPr>
                <w:rFonts w:hint="eastAsia"/>
              </w:rPr>
              <w:t xml:space="preserve"> 1 </w:t>
            </w:r>
            <w:r>
              <w:rPr>
                <w:rFonts w:hint="eastAsia"/>
              </w:rPr>
              <w:t>张试卷进行测试，每张试卷满分</w:t>
            </w:r>
            <w:r>
              <w:rPr>
                <w:rFonts w:hint="eastAsia"/>
              </w:rPr>
              <w:t xml:space="preserve"> 100 </w:t>
            </w:r>
            <w:r>
              <w:rPr>
                <w:rFonts w:hint="eastAsia"/>
              </w:rPr>
              <w:t>分，考试时间均为</w:t>
            </w:r>
            <w:r>
              <w:rPr>
                <w:rFonts w:hint="eastAsia"/>
              </w:rPr>
              <w:t xml:space="preserve"> 90 </w:t>
            </w:r>
            <w:r>
              <w:rPr>
                <w:rFonts w:hint="eastAsia"/>
              </w:rPr>
              <w:t>分钟。</w:t>
            </w:r>
          </w:p>
          <w:p w:rsidR="00A70D1B" w:rsidRDefault="007560B6">
            <w:pPr>
              <w:ind w:firstLineChars="200" w:firstLine="420"/>
            </w:pPr>
            <w:r>
              <w:rPr>
                <w:rFonts w:hint="eastAsia"/>
              </w:rPr>
              <w:t>现场考试（面试）按《全国导游人员资格考试现场考试工作标准（试行）》有关规定执行。考生的考试结果以笔试成绩、现场考试（面试）成绩和总成绩均满足划线要求为合格。</w:t>
            </w:r>
          </w:p>
          <w:p w:rsidR="00A70D1B" w:rsidRDefault="007560B6">
            <w:pPr>
              <w:ind w:firstLineChars="200" w:firstLine="420"/>
            </w:pPr>
            <w:r>
              <w:rPr>
                <w:rFonts w:hint="eastAsia"/>
              </w:rPr>
              <w:t>加试考生的考试结果以现场考试（面试）成绩满足划线要求为合格。考生的考试成绩当年有效。</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 xml:space="preserve">3. </w:t>
            </w:r>
            <w:r>
              <w:rPr>
                <w:rFonts w:ascii="宋体" w:hAnsi="宋体" w:hint="eastAsia"/>
                <w:color w:val="000000"/>
                <w:szCs w:val="21"/>
                <w:shd w:val="clear" w:color="auto" w:fill="FFFFFF"/>
              </w:rPr>
              <w:t>如何申办导游证</w:t>
            </w:r>
            <w:r>
              <w:rPr>
                <w:rFonts w:ascii="宋体" w:hAnsi="宋体" w:hint="eastAsia"/>
                <w:color w:val="000000"/>
                <w:szCs w:val="21"/>
                <w:shd w:val="clear" w:color="auto" w:fill="FFFFFF"/>
              </w:rPr>
              <w:t xml:space="preserve"> </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w:t>
            </w:r>
            <w:r>
              <w:rPr>
                <w:rFonts w:ascii="宋体" w:hAnsi="宋体" w:hint="eastAsia"/>
                <w:color w:val="000000"/>
                <w:szCs w:val="21"/>
                <w:shd w:val="clear" w:color="auto" w:fill="FFFFFF"/>
              </w:rPr>
              <w:t>1</w:t>
            </w:r>
            <w:r>
              <w:rPr>
                <w:rFonts w:ascii="宋体" w:hAnsi="宋体" w:hint="eastAsia"/>
                <w:color w:val="000000"/>
                <w:szCs w:val="21"/>
                <w:shd w:val="clear" w:color="auto" w:fill="FFFFFF"/>
              </w:rPr>
              <w:t>）在旅游行业组织注册并申请取得导游证的人员，应当向所在地旅游行业组织提交下列材料</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①</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身份证；</w:t>
            </w:r>
            <w:r>
              <w:rPr>
                <w:rFonts w:ascii="宋体" w:hAnsi="宋体" w:hint="eastAsia"/>
                <w:color w:val="000000"/>
                <w:szCs w:val="21"/>
                <w:shd w:val="clear" w:color="auto" w:fill="FFFFFF"/>
              </w:rPr>
              <w:tab/>
            </w:r>
            <w:r>
              <w:rPr>
                <w:rFonts w:ascii="宋体" w:hAnsi="宋体" w:hint="eastAsia"/>
                <w:color w:val="000000"/>
                <w:szCs w:val="21"/>
                <w:shd w:val="clear" w:color="auto" w:fill="FFFFFF"/>
              </w:rPr>
              <w:tab/>
              <w:t xml:space="preserve">  </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②</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导游人员资格证；</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③</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本人近期照片；</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④</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注册申请。</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w:t>
            </w:r>
            <w:r>
              <w:rPr>
                <w:rFonts w:ascii="宋体" w:hAnsi="宋体" w:hint="eastAsia"/>
                <w:color w:val="000000"/>
                <w:szCs w:val="21"/>
                <w:shd w:val="clear" w:color="auto" w:fill="FFFFFF"/>
              </w:rPr>
              <w:t>2</w:t>
            </w:r>
            <w:r>
              <w:rPr>
                <w:rFonts w:ascii="宋体" w:hAnsi="宋体" w:hint="eastAsia"/>
                <w:color w:val="000000"/>
                <w:szCs w:val="21"/>
                <w:shd w:val="clear" w:color="auto" w:fill="FFFFFF"/>
              </w:rPr>
              <w:t>）导游通过与旅行社订立劳动合同取得导游证的，劳动合同的期限应当在</w:t>
            </w:r>
            <w:r>
              <w:rPr>
                <w:rFonts w:ascii="宋体" w:hAnsi="宋体" w:hint="eastAsia"/>
                <w:color w:val="000000"/>
                <w:szCs w:val="21"/>
                <w:shd w:val="clear" w:color="auto" w:fill="FFFFFF"/>
              </w:rPr>
              <w:t xml:space="preserve">1 </w:t>
            </w:r>
            <w:proofErr w:type="gramStart"/>
            <w:r>
              <w:rPr>
                <w:rFonts w:ascii="宋体" w:hAnsi="宋体" w:hint="eastAsia"/>
                <w:color w:val="000000"/>
                <w:szCs w:val="21"/>
                <w:shd w:val="clear" w:color="auto" w:fill="FFFFFF"/>
              </w:rPr>
              <w:t>个</w:t>
            </w:r>
            <w:proofErr w:type="gramEnd"/>
            <w:r>
              <w:rPr>
                <w:rFonts w:ascii="宋体" w:hAnsi="宋体" w:hint="eastAsia"/>
                <w:color w:val="000000"/>
                <w:szCs w:val="21"/>
                <w:shd w:val="clear" w:color="auto" w:fill="FFFFFF"/>
              </w:rPr>
              <w:t>月以</w:t>
            </w:r>
            <w:r>
              <w:rPr>
                <w:rFonts w:ascii="宋体" w:hAnsi="宋体" w:hint="eastAsia"/>
                <w:color w:val="000000"/>
                <w:szCs w:val="21"/>
                <w:shd w:val="clear" w:color="auto" w:fill="FFFFFF"/>
              </w:rPr>
              <w:t>上。</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w:t>
            </w:r>
            <w:r>
              <w:rPr>
                <w:rFonts w:ascii="宋体" w:hAnsi="宋体" w:hint="eastAsia"/>
                <w:color w:val="000000"/>
                <w:szCs w:val="21"/>
                <w:shd w:val="clear" w:color="auto" w:fill="FFFFFF"/>
              </w:rPr>
              <w:t>3</w:t>
            </w:r>
            <w:r>
              <w:rPr>
                <w:rFonts w:ascii="宋体" w:hAnsi="宋体" w:hint="eastAsia"/>
                <w:color w:val="000000"/>
                <w:szCs w:val="21"/>
                <w:shd w:val="clear" w:color="auto" w:fill="FFFFFF"/>
              </w:rPr>
              <w:t>）申请取得导游证，申请人应当通过全国旅游监管服务信息系统填写申请信息，并提交下列申请材料：</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①</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身份证的扫描件或者数码照片等电子版；</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②</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未患有传染性疾病的承诺；</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③</w:t>
            </w: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无过失犯罪以外的犯罪记录的承诺；</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④与经常执业地区的旅行社订立劳动合同或者在经常执业地区的旅游行业组织注册的确认信息。</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w:t>
            </w:r>
            <w:r>
              <w:rPr>
                <w:rFonts w:ascii="宋体" w:hAnsi="宋体" w:hint="eastAsia"/>
                <w:color w:val="000000"/>
                <w:szCs w:val="21"/>
                <w:shd w:val="clear" w:color="auto" w:fill="FFFFFF"/>
              </w:rPr>
              <w:t>4</w:t>
            </w:r>
            <w:r>
              <w:rPr>
                <w:rFonts w:ascii="宋体" w:hAnsi="宋体" w:hint="eastAsia"/>
                <w:color w:val="000000"/>
                <w:szCs w:val="21"/>
                <w:shd w:val="clear" w:color="auto" w:fill="FFFFFF"/>
              </w:rPr>
              <w:t>）导游提出申领电子导游证申请后，由与导游签订劳动合同的旅行社或承担导游注册的行业协会完成导游信息核实确认。所在地旅游主管部门应当自受理之日起</w:t>
            </w:r>
            <w:r>
              <w:rPr>
                <w:rFonts w:ascii="宋体" w:hAnsi="宋体" w:hint="eastAsia"/>
                <w:color w:val="000000"/>
                <w:szCs w:val="21"/>
                <w:shd w:val="clear" w:color="auto" w:fill="FFFFFF"/>
              </w:rPr>
              <w:t xml:space="preserve"> 10 </w:t>
            </w:r>
            <w:proofErr w:type="gramStart"/>
            <w:r>
              <w:rPr>
                <w:rFonts w:ascii="宋体" w:hAnsi="宋体" w:hint="eastAsia"/>
                <w:color w:val="000000"/>
                <w:szCs w:val="21"/>
                <w:shd w:val="clear" w:color="auto" w:fill="FFFFFF"/>
              </w:rPr>
              <w:t>个</w:t>
            </w:r>
            <w:proofErr w:type="gramEnd"/>
            <w:r>
              <w:rPr>
                <w:rFonts w:ascii="宋体" w:hAnsi="宋体" w:hint="eastAsia"/>
                <w:color w:val="000000"/>
                <w:szCs w:val="21"/>
                <w:shd w:val="clear" w:color="auto" w:fill="FFFFFF"/>
              </w:rPr>
              <w:t>工作日内，</w:t>
            </w:r>
            <w:proofErr w:type="gramStart"/>
            <w:r>
              <w:rPr>
                <w:rFonts w:ascii="宋体" w:hAnsi="宋体" w:hint="eastAsia"/>
                <w:color w:val="000000"/>
                <w:szCs w:val="21"/>
                <w:shd w:val="clear" w:color="auto" w:fill="FFFFFF"/>
              </w:rPr>
              <w:t>作出</w:t>
            </w:r>
            <w:proofErr w:type="gramEnd"/>
            <w:r>
              <w:rPr>
                <w:rFonts w:ascii="宋体" w:hAnsi="宋体" w:hint="eastAsia"/>
                <w:color w:val="000000"/>
                <w:szCs w:val="21"/>
                <w:shd w:val="clear" w:color="auto" w:fill="FFFFFF"/>
              </w:rPr>
              <w:t>准予核发或不予核发的决定。不予核发的，应当书面告知申请人理由。</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 xml:space="preserve">   </w:t>
            </w:r>
            <w:r>
              <w:rPr>
                <w:rFonts w:ascii="宋体" w:eastAsia="宋体" w:hAnsi="宋体" w:hint="eastAsia"/>
                <w:color w:val="000000"/>
                <w:szCs w:val="21"/>
                <w:shd w:val="clear" w:color="auto" w:fill="FFFFFF"/>
              </w:rPr>
              <w:t>4.</w:t>
            </w:r>
            <w:r>
              <w:rPr>
                <w:rFonts w:ascii="宋体" w:hAnsi="宋体" w:hint="eastAsia"/>
                <w:color w:val="000000"/>
                <w:szCs w:val="21"/>
                <w:shd w:val="clear" w:color="auto" w:fill="FFFFFF"/>
              </w:rPr>
              <w:t>审批原则</w:t>
            </w:r>
          </w:p>
          <w:p w:rsidR="00A70D1B" w:rsidRDefault="007560B6">
            <w:pPr>
              <w:rPr>
                <w:rFonts w:ascii="宋体" w:hAnsi="宋体"/>
                <w:color w:val="000000"/>
                <w:szCs w:val="21"/>
                <w:shd w:val="clear" w:color="auto" w:fill="FFFFFF"/>
              </w:rPr>
            </w:pPr>
            <w:r>
              <w:rPr>
                <w:rFonts w:ascii="宋体" w:hAnsi="宋体" w:hint="eastAsia"/>
                <w:color w:val="000000"/>
                <w:szCs w:val="21"/>
                <w:shd w:val="clear" w:color="auto" w:fill="FFFFFF"/>
              </w:rPr>
              <w:t xml:space="preserve">   </w:t>
            </w:r>
            <w:r>
              <w:rPr>
                <w:rFonts w:ascii="宋体" w:hAnsi="宋体" w:hint="eastAsia"/>
                <w:color w:val="000000"/>
                <w:szCs w:val="21"/>
                <w:shd w:val="clear" w:color="auto" w:fill="FFFFFF"/>
              </w:rPr>
              <w:t>在下列情形之一的，不得审批发放导游证：</w:t>
            </w:r>
          </w:p>
          <w:p w:rsidR="00A70D1B" w:rsidRDefault="007560B6">
            <w:pPr>
              <w:rPr>
                <w:color w:val="231F20"/>
              </w:rPr>
            </w:pPr>
            <w:r>
              <w:rPr>
                <w:color w:val="231F20"/>
              </w:rPr>
              <w:t xml:space="preserve">① </w:t>
            </w:r>
            <w:r>
              <w:rPr>
                <w:color w:val="231F20"/>
              </w:rPr>
              <w:t>无民事行为能力或者限制民事行为能力的；</w:t>
            </w:r>
          </w:p>
          <w:p w:rsidR="00A70D1B" w:rsidRDefault="007560B6">
            <w:pPr>
              <w:rPr>
                <w:color w:val="231F20"/>
              </w:rPr>
            </w:pPr>
            <w:r>
              <w:rPr>
                <w:color w:val="231F20"/>
              </w:rPr>
              <w:t xml:space="preserve">② </w:t>
            </w:r>
            <w:r>
              <w:rPr>
                <w:color w:val="231F20"/>
              </w:rPr>
              <w:t>患有甲类、乙类以及其他可能危害旅游者人身健康安全的传染性疾病的；</w:t>
            </w:r>
          </w:p>
          <w:p w:rsidR="00A70D1B" w:rsidRDefault="007560B6">
            <w:pPr>
              <w:rPr>
                <w:color w:val="231F20"/>
              </w:rPr>
            </w:pPr>
            <w:r>
              <w:rPr>
                <w:color w:val="231F20"/>
              </w:rPr>
              <w:t xml:space="preserve">③ </w:t>
            </w:r>
            <w:r>
              <w:rPr>
                <w:color w:val="231F20"/>
              </w:rPr>
              <w:t>受过刑事处罚的，过失犯罪的除外；</w:t>
            </w:r>
          </w:p>
          <w:p w:rsidR="00A70D1B" w:rsidRDefault="007560B6">
            <w:pPr>
              <w:rPr>
                <w:szCs w:val="21"/>
              </w:rPr>
            </w:pPr>
            <w:r>
              <w:rPr>
                <w:color w:val="231F20"/>
              </w:rPr>
              <w:t xml:space="preserve">④ </w:t>
            </w:r>
            <w:r>
              <w:rPr>
                <w:color w:val="231F20"/>
              </w:rPr>
              <w:t>被吊销导游证之日起未逾</w:t>
            </w:r>
            <w:r>
              <w:rPr>
                <w:color w:val="231F20"/>
                <w:spacing w:val="-50"/>
              </w:rPr>
              <w:t xml:space="preserve"> </w:t>
            </w:r>
            <w:r>
              <w:rPr>
                <w:rFonts w:ascii="Palatino Linotype" w:eastAsia="Palatino Linotype" w:hAnsi="Palatino Linotype"/>
                <w:color w:val="231F20"/>
                <w:sz w:val="22"/>
              </w:rPr>
              <w:t>3</w:t>
            </w:r>
            <w:r>
              <w:rPr>
                <w:rFonts w:ascii="Palatino Linotype" w:eastAsia="Palatino Linotype" w:hAnsi="Palatino Linotype"/>
                <w:color w:val="231F20"/>
                <w:spacing w:val="-5"/>
                <w:sz w:val="22"/>
              </w:rPr>
              <w:t xml:space="preserve"> </w:t>
            </w:r>
            <w:r>
              <w:rPr>
                <w:color w:val="231F20"/>
              </w:rPr>
              <w:t>年的</w:t>
            </w:r>
          </w:p>
          <w:p w:rsidR="00A70D1B" w:rsidRDefault="007560B6">
            <w:pPr>
              <w:rPr>
                <w:rFonts w:ascii="宋体" w:hAnsi="宋体"/>
                <w:bCs/>
                <w:szCs w:val="21"/>
              </w:rPr>
            </w:pPr>
            <w:r>
              <w:rPr>
                <w:rFonts w:ascii="宋体" w:hAnsi="宋体" w:hint="eastAsia"/>
                <w:bCs/>
                <w:szCs w:val="21"/>
              </w:rPr>
              <w:t>第三步：小结</w:t>
            </w:r>
          </w:p>
          <w:p w:rsidR="00A70D1B" w:rsidRDefault="007560B6">
            <w:pPr>
              <w:rPr>
                <w:rFonts w:ascii="宋体" w:hAnsi="宋体"/>
                <w:szCs w:val="21"/>
              </w:rPr>
            </w:pPr>
            <w:r>
              <w:rPr>
                <w:rFonts w:ascii="宋体" w:hAnsi="宋体" w:hint="eastAsia"/>
                <w:szCs w:val="21"/>
              </w:rPr>
              <w:t>第四步：作业</w:t>
            </w:r>
          </w:p>
          <w:p w:rsidR="00A70D1B" w:rsidRDefault="007560B6">
            <w:pPr>
              <w:ind w:firstLineChars="200" w:firstLine="420"/>
              <w:rPr>
                <w:rFonts w:ascii="宋体" w:hAnsi="宋体"/>
                <w:szCs w:val="21"/>
              </w:rPr>
            </w:pPr>
            <w:r>
              <w:rPr>
                <w:rFonts w:ascii="宋体" w:hAnsi="宋体" w:hint="eastAsia"/>
                <w:szCs w:val="21"/>
              </w:rPr>
              <w:t>1.</w:t>
            </w:r>
            <w:r>
              <w:rPr>
                <w:rFonts w:ascii="宋体" w:hAnsi="宋体" w:hint="eastAsia"/>
                <w:szCs w:val="21"/>
              </w:rPr>
              <w:t>导游证审批程序是什么？</w:t>
            </w:r>
          </w:p>
          <w:p w:rsidR="00A70D1B" w:rsidRDefault="007560B6">
            <w:pPr>
              <w:ind w:firstLineChars="200" w:firstLine="420"/>
              <w:rPr>
                <w:rFonts w:ascii="宋体" w:hAnsi="宋体"/>
                <w:szCs w:val="21"/>
              </w:rPr>
            </w:pPr>
            <w:r>
              <w:rPr>
                <w:rFonts w:ascii="宋体" w:hAnsi="宋体" w:hint="eastAsia"/>
                <w:szCs w:val="21"/>
              </w:rPr>
              <w:t>2.</w:t>
            </w:r>
            <w:r>
              <w:rPr>
                <w:rFonts w:ascii="宋体" w:hAnsi="宋体" w:hint="eastAsia"/>
                <w:szCs w:val="21"/>
              </w:rPr>
              <w:t>报考导游资格证的条件是什么？</w:t>
            </w:r>
          </w:p>
          <w:p w:rsidR="00A70D1B" w:rsidRDefault="007560B6" w:rsidP="007560B6">
            <w:pPr>
              <w:ind w:firstLineChars="200" w:firstLine="420"/>
              <w:rPr>
                <w:rFonts w:ascii="Arial" w:hAnsi="Arial" w:cs="Arial"/>
                <w:szCs w:val="21"/>
              </w:rPr>
            </w:pPr>
            <w:r>
              <w:rPr>
                <w:rFonts w:ascii="宋体" w:hAnsi="宋体" w:hint="eastAsia"/>
                <w:szCs w:val="21"/>
              </w:rPr>
              <w:t>3.</w:t>
            </w:r>
            <w:bookmarkStart w:id="1" w:name="_GoBack"/>
            <w:bookmarkEnd w:id="1"/>
            <w:r>
              <w:rPr>
                <w:rFonts w:ascii="宋体" w:hAnsi="宋体" w:hint="eastAsia"/>
                <w:szCs w:val="21"/>
              </w:rPr>
              <w:t>哪几种情况不得审批发放导游证？</w:t>
            </w:r>
          </w:p>
        </w:tc>
      </w:tr>
    </w:tbl>
    <w:p w:rsidR="00A70D1B" w:rsidRDefault="00A70D1B">
      <w:pPr>
        <w:rPr>
          <w:rFonts w:ascii="宋体" w:hAnsi="宋体"/>
          <w:szCs w:val="21"/>
        </w:rPr>
      </w:pPr>
    </w:p>
    <w:p w:rsidR="00A70D1B" w:rsidRDefault="00A70D1B"/>
    <w:sectPr w:rsidR="00A70D1B">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6"/>
    <w:multiLevelType w:val="singleLevel"/>
    <w:tmpl w:val="00000036"/>
    <w:lvl w:ilvl="0">
      <w:start w:val="3"/>
      <w:numFmt w:val="chineseCounting"/>
      <w:suff w:val="nothing"/>
      <w:lvlText w:val="%1、"/>
      <w:lvlJc w:val="left"/>
    </w:lvl>
  </w:abstractNum>
  <w:abstractNum w:abstractNumId="1">
    <w:nsid w:val="56035CCB"/>
    <w:multiLevelType w:val="singleLevel"/>
    <w:tmpl w:val="56035CCB"/>
    <w:lvl w:ilvl="0">
      <w:start w:val="1"/>
      <w:numFmt w:val="decimal"/>
      <w:suff w:val="nothing"/>
      <w:lvlText w:val="（%1）"/>
      <w:lvlJc w:val="left"/>
    </w:lvl>
  </w:abstractNum>
  <w:abstractNum w:abstractNumId="2">
    <w:nsid w:val="62C539D7"/>
    <w:multiLevelType w:val="singleLevel"/>
    <w:tmpl w:val="62C539D7"/>
    <w:lvl w:ilvl="0">
      <w:start w:val="1"/>
      <w:numFmt w:val="decimalFullWidth"/>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EC9"/>
    <w:rsid w:val="00281EC9"/>
    <w:rsid w:val="007560B6"/>
    <w:rsid w:val="00A70D1B"/>
    <w:rsid w:val="43D3345C"/>
    <w:rsid w:val="545E3C68"/>
    <w:rsid w:val="79FC3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F25DB-3A83-4532-9EE5-38DA87A64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Default Paragraph Font" w:semiHidden="1"/>
    <w:lsdException w:name="Body Text" w:uiPriority="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aike.baidu.com/view/48107.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ike.baidu.com/view/1017669.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623</Words>
  <Characters>3557</Characters>
  <Application>Microsoft Office Word</Application>
  <DocSecurity>0</DocSecurity>
  <Lines>29</Lines>
  <Paragraphs>8</Paragraphs>
  <ScaleCrop>false</ScaleCrop>
  <Company>微软中国</Company>
  <LinksUpToDate>false</LinksUpToDate>
  <CharactersWithSpaces>4172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项目三  成为一名导游员</dc:title>
  <dc:creator>微软用户</dc:creator>
  <cp:lastModifiedBy>王悦</cp:lastModifiedBy>
  <cp:revision>3</cp:revision>
  <dcterms:created xsi:type="dcterms:W3CDTF">2015-10-08T06:16:00Z</dcterms:created>
  <dcterms:modified xsi:type="dcterms:W3CDTF">2021-01-18T07:56:00Z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